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7B46" w:rsidRDefault="00357B46" w:rsidP="00357B46">
      <w:pPr>
        <w:jc w:val="center"/>
        <w:rPr>
          <w:rFonts w:ascii="Bodo_uzb Cyr" w:hAnsi="Bodo_uzb Cyr" w:cs="Bodo_uzb Cyr"/>
          <w:sz w:val="28"/>
          <w:szCs w:val="28"/>
        </w:rPr>
      </w:pPr>
      <w:r>
        <w:rPr>
          <w:rFonts w:ascii="Bodo_uzb Cyr" w:hAnsi="Bodo_uzb Cyr" w:cs="Bodo_uzb Cyr"/>
          <w:sz w:val="28"/>
          <w:szCs w:val="28"/>
        </w:rPr>
        <w:t>ЎЗБЕКИСТОННИНГ МИЛЛИЙ ИҚТИСОДИЙ МАНФААТЛАРИГА БЎЛГАН ХАВФ</w:t>
      </w:r>
    </w:p>
    <w:p w:rsidR="00357B46" w:rsidRDefault="00357B46" w:rsidP="00357B46">
      <w:pPr>
        <w:jc w:val="center"/>
        <w:rPr>
          <w:rFonts w:ascii="Bodo_uzb" w:hAnsi="Bodo_uzb" w:cs="Bodo_uzb"/>
          <w:sz w:val="28"/>
          <w:szCs w:val="28"/>
        </w:rPr>
      </w:pPr>
    </w:p>
    <w:p w:rsidR="00357B46" w:rsidRDefault="00357B46" w:rsidP="00357B46">
      <w:pPr>
        <w:ind w:firstLine="709"/>
        <w:jc w:val="center"/>
        <w:rPr>
          <w:rFonts w:ascii="Bodo_uzb Cyr" w:hAnsi="Bodo_uzb Cyr" w:cs="Bodo_uzb Cyr"/>
          <w:sz w:val="28"/>
          <w:szCs w:val="28"/>
        </w:rPr>
      </w:pPr>
      <w:r>
        <w:rPr>
          <w:rFonts w:ascii="Bodo_uzb Cyr" w:hAnsi="Bodo_uzb Cyr" w:cs="Bodo_uzb Cyr"/>
          <w:sz w:val="28"/>
          <w:szCs w:val="28"/>
        </w:rPr>
        <w:t>8.1   Миллий иқтисодий манфаатларга тахдид солувчи хавфлар. Уларнинг келиб чиқиши.</w:t>
      </w:r>
    </w:p>
    <w:p w:rsidR="00357B46" w:rsidRDefault="00357B46" w:rsidP="00357B46">
      <w:pPr>
        <w:ind w:firstLine="709"/>
        <w:jc w:val="center"/>
        <w:rPr>
          <w:rFonts w:ascii="Bodo_uzb" w:hAnsi="Bodo_uzb" w:cs="Bodo_uzb"/>
          <w:sz w:val="28"/>
          <w:szCs w:val="28"/>
        </w:rPr>
      </w:pP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Иқтисодий хавфсизликнинг хақиқатга максимал яқинлаштирилган таърифи иқтисодий хавфсизликка тахдид</w:t>
      </w:r>
      <w:bookmarkStart w:id="0" w:name="_GoBack"/>
      <w:bookmarkEnd w:id="0"/>
      <w:r>
        <w:rPr>
          <w:rFonts w:ascii="Bodo_uzb Cyr" w:hAnsi="Bodo_uzb Cyr" w:cs="Bodo_uzb Cyr"/>
          <w:sz w:val="28"/>
          <w:szCs w:val="28"/>
        </w:rPr>
        <w:t>ларни ҳамда уларни келтириб чиқарувчи омилларни аввалдан билиш, уларнинг олдини олиш учун зарурдир. Мамлакатнинг иқтисодий хавфсизлиги унинг иқтисодиётининг турли таркибий қисмларига йўналтирилган таҳдидларни олдини олиш (ёки уларга қаршилик кўрсатиш) қобилияти билан ифодаланиб, бунда таҳдидлар объектларидаги салбий ўзгаришлар юз бериши мумкин бўлган ёки мавжуд талофотлар ролини ўйнайди.</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 xml:space="preserve">Бозор иқтисодиётига ўтиш даврида, давлатнинг ахволи ижтимоий-иқтисодий асоснинг барқарорсизлиги, турли ижтимоий гуруҳ ва катламларнинг манфаатларини хар хиллиги ва карама-каршилиги билан тавсифланганда ички давлат даражасида муносабатларнинг низолилиги руёбга келади. </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Фуқаролар ва давлат, алохида ижтимоий гурухлар ва бутун жамият, жамият ва давлат манфаатларидаги карама-каршиликларнинг кескинлашиши натижасида мамлакат ичидаги у ёки бу хавфсизлик иншоотларларига хавф туғилади – иқтисодий хавфсизлигига ички хавфлар.</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 xml:space="preserve">Давлат манфаатларида ва давлатлар гурухи ёки алохида давлатларнинг манфаатларидаги карама-каршиликларни кескинлашишида миллий иқтисодий манфаатларга ташқаридан хавф пайдо булади – миллий хавфсизликка ташқи хавфлар. </w:t>
      </w:r>
    </w:p>
    <w:p w:rsidR="00357B46" w:rsidRDefault="00357B46" w:rsidP="00357B46">
      <w:pPr>
        <w:ind w:firstLine="709"/>
        <w:jc w:val="both"/>
        <w:rPr>
          <w:rFonts w:ascii="Bodo_uzb" w:hAnsi="Bodo_uzb" w:cs="Bodo_uzb"/>
          <w:sz w:val="28"/>
          <w:szCs w:val="28"/>
        </w:rPr>
      </w:pPr>
    </w:p>
    <w:p w:rsidR="00357B46" w:rsidRDefault="00357B46" w:rsidP="00357B46">
      <w:pPr>
        <w:ind w:firstLine="709"/>
        <w:jc w:val="center"/>
        <w:rPr>
          <w:rFonts w:ascii="Bodo_uzb Cyr" w:hAnsi="Bodo_uzb Cyr" w:cs="Bodo_uzb Cyr"/>
          <w:sz w:val="28"/>
          <w:szCs w:val="28"/>
        </w:rPr>
      </w:pPr>
      <w:r>
        <w:rPr>
          <w:rFonts w:ascii="Bodo_uzb Cyr" w:hAnsi="Bodo_uzb Cyr" w:cs="Bodo_uzb Cyr"/>
          <w:sz w:val="28"/>
          <w:szCs w:val="28"/>
        </w:rPr>
        <w:t>8.2   Миллий ва иқтисодий манфаатларга тахдид солувчи</w:t>
      </w:r>
    </w:p>
    <w:p w:rsidR="00357B46" w:rsidRDefault="00357B46" w:rsidP="00357B46">
      <w:pPr>
        <w:ind w:firstLine="709"/>
        <w:jc w:val="center"/>
        <w:rPr>
          <w:rFonts w:ascii="Bodo_uzb Cyr" w:hAnsi="Bodo_uzb Cyr" w:cs="Bodo_uzb Cyr"/>
          <w:sz w:val="28"/>
          <w:szCs w:val="28"/>
        </w:rPr>
      </w:pPr>
      <w:r>
        <w:rPr>
          <w:rFonts w:ascii="Bodo_uzb Cyr" w:hAnsi="Bodo_uzb Cyr" w:cs="Bodo_uzb Cyr"/>
          <w:sz w:val="28"/>
          <w:szCs w:val="28"/>
        </w:rPr>
        <w:t>омиллар ва шароитлар. Хавфларнинг миқёси.</w:t>
      </w:r>
    </w:p>
    <w:p w:rsidR="00357B46" w:rsidRDefault="00357B46" w:rsidP="00357B46">
      <w:pPr>
        <w:ind w:firstLine="709"/>
        <w:jc w:val="both"/>
        <w:rPr>
          <w:rFonts w:ascii="Bodo_uzb" w:hAnsi="Bodo_uzb" w:cs="Bodo_uzb"/>
          <w:sz w:val="28"/>
          <w:szCs w:val="28"/>
        </w:rPr>
      </w:pP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Умумий ҳолда иқтисодий хавфсизликка хавф деб, ҳаётий муҳим миллий манфаатларга зарар  келтиришига олиб келадиган омиллар ва шароитларнинг йиғиндиси тушинилади.</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Бошқа давлатлар, шахслар гурухи, алохида шахслар, булиб утаётган жараёнлар ва ходисалар хавф манбаи бўлиши мумкин.</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 xml:space="preserve">Уз масштабларига караб хавфлар планетар, регионал, миллий ва локал даражаларда намоён бўлиши мумкин. Амалга оширилиш </w:t>
      </w:r>
      <w:r>
        <w:rPr>
          <w:rFonts w:ascii="Bodo_uzb Cyr" w:hAnsi="Bodo_uzb Cyr" w:cs="Bodo_uzb Cyr"/>
          <w:sz w:val="28"/>
          <w:szCs w:val="28"/>
        </w:rPr>
        <w:lastRenderedPageBreak/>
        <w:t xml:space="preserve">имконияти буйича хохлаган дакикада амалга оширилиши мумкин бўлган реал хавфлар, маълум шароитлар яратилганида амалга ошириладиган потенциал хавфларга булиниши мумкин. Шунингдек мавҳум хавфлар гуруҳини ажратишади. </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Ўзбекистон Республикаси иқтисодий хавфсизлигини таъминловчи хамма тизимнинг амалий харакатини рўёбга чиқариш, режалаш ва ташкил этишни асоси реал ва потенциал, ички ва ташқи хавфларни баҳолаш ва таҳлилидир.</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Хавфлар турли характерга эга,  моҳияти ва ҳажми бўйича хар хил окибатга олиб келади. Хавфлар пайдо бўлиши ва йуколиб кетиши, ўсиши ва камайиши мумкин, бунда уларнинг иқтисодий хавфсизликка бўлган мохияти узгаради.  Шунинг учун бирламчи хавфларни тўғри аниқлаш ва олдиндан айтиб бериш жуда муҳимдир, бу мамлакатнинг хавфсизлигини таъминлашда ресурслар, куч ва воситаларни оптимал таксимлашга имкон беради.</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Шу жиҳатдан республиканинг бошқа мамлакатлардан фарқли жиҳати унинг миллий таркибининг ўзига хослигидир. Этник тизимда туб аҳволи етакчи ўринни эгаллайди. Шу билан бирга республика ҳудудида юздан ортиқ миллат вакиллари яшайди. Ўзбекистоннинг миллий-маданий хилма хиллиги миллий ўзликни англаш ва маънавий тикланишнинг ўсиши билан мустаҳкам бирликда жамиятни янгилашга, унинг очиқ бўлишига қудратли туркти бўлиб хизмат қилади ва республиканинг жаҳон жамиятига қўшилиши учун миллий манфаатларга хавфлар яратмасдан қулай шарт-шароитлар яратиб беради.</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Республика қулай геостратегик мавқени эгаллайди. Ҳозирги Ўзбекистон ҳудуди тарихан қадимги савдо йўллари, Буюк Ипак йўли ўтган, ташқи алоқалар фаоллашган ва турли маданиятлар ўзаро уйғунлашиб, бойийдиган жой бўлган. Бугунги кунда ҳам Ўрта Осиёнинг марказида жойлашган Ўзбекистон ўзининг энергетик ва сув манбаи билан кўп масалаларда боғловчи звено вазифасини ўтаб, хорижий мамлакатлар билан алоқаларни ривожлантиришда борган сари миллий манфаатларга иқтисодий хавфларни бартараф этишда фаол рол ўйнамоқда.</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 xml:space="preserve">Ўзбекистонда ислоҳотларни амалга оширишдаги йўллар ва ёндашишларни танлашда табиий иқлим хусусиятлари ва миллий манфаатларга иқтисодий хавфлар ҳал қилувчи таъсир кўрсатади, улар нафақат муҳим стратегик маҳсулот – пахта етиштириш, дон ва нефть мустақиллигини сақлаш, балки олтин, мис, кумуш, табиий газ, қурилиш материаллари, мева-сабзовот маҳсулотлари, пилла ва бошқа қишлоқ </w:t>
      </w:r>
      <w:r>
        <w:rPr>
          <w:rFonts w:ascii="Bodo_uzb Cyr" w:hAnsi="Bodo_uzb Cyr" w:cs="Bodo_uzb Cyr"/>
          <w:sz w:val="28"/>
          <w:szCs w:val="28"/>
        </w:rPr>
        <w:lastRenderedPageBreak/>
        <w:t>хўжалик хом ашёларини ўз эҳтиёжларини қондириш учун эмас, балки бошқа маданиятларга етказиб бериш учун ҳам етарли бўлган кўламда етиштириш имконини беради.</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Ўзбекистон республикасининг сиёсий ва иқтисодий мустақиллигини ҳимоя қилиш учун етарли салоҳиятга эга. Ўлка ниҳоятда қимматлди ер ости минерал хом ашё заҳираларига эга; у чуқур структуравий ўзгаришларни амалга ошириш, республиканинг жаҳон бозорига чиқаришни таъминловчи соҳаларни ривожлантириш имконини беради.</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Янгиланиш ва ижтимоий тараққиётнинг амал қилишда манфаатларга иқтисодий хавфларни бартараф этишда ўз йўлини – бу республика ижтимоий тараққиётнинг иқтисодий, сиёсий, ижтимоий, маънавий-маданий ва бошқа барча соҳаларни қамраб олувчи мураккаб жараён. Унинг пировард мақсади ҳақиқий мустақил бўлган Ўзбекистоннинг қуриши бўлган ички ва ташқи сиёсатининг умумий стратегиясини белгилайди.</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Ички ва ташқи сиёсатнинг асосий устивор йўналишлари мамлакат Президенти И.А.Каримов томонидан ишлаб чиқилган. Асосий вазифа – республика асосини меҳнатсевар ва бадавлат, ахлоқан мустаҳкам ва маданий оила ташкил этган жамиятни қадам-бақадам яратиш.</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Ўзбекистон – келажаги буюк давлат. Бу суверен, демократик, ҳуқуқий давлат. Бу фуқароларнинг миллати, дини, ижтимоий аҳволи ва сиёсий қарашларидан қатъий назар, ҳуқуқ ва эркинликларини таъминлайдиган, инсонпарварлик тамойилларига асосланган давлат.</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Республикада миллий манфаатларга иқтисодий хавфларни олдини олишда демократик ҳуқуқий жамият асослари фаол яратилмоқда. Давлат бошқарувнинг  янги, анча замонавий ва самарали бўлган тизими шаклланмоқда, унинг ўзагини бошқарувнинг президентлик шакли ташкил қилади. Жойларда бошқарув тизими қайта ташкил этилди – вилоят, туман ва шаҳарларда ҳоким лаовозими, маҳаллаларда оқсоқоллардан ташкил қилинган жамоа органи жорий қилинди.</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Ўзбекистон давлат суверинитетини ташкил этувчи ва амалга оширувчи ташкилий тузилмалар шаклланмоқда. Мудофаа, ташқи ишлар ва ташқи иқтисодий алоқалар, миллий хавфсизлик хизмати, ички ишлар вазирлиги, давлат божхона, солиқ, давлат мулки ва хусусийлаштириш ва қимматбаҳо металлар, фан ва техника қўмиталари, олий аттестациия комиссияси тузилди.</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lastRenderedPageBreak/>
        <w:t>Миллий манфаатларга иқтисодий хавфларни бартараф этиш мақсадида марказий иқтисодий органларнинг вазифаси ва фаолият йўналишларини тубдан ўзгартирилди. Банк тизими қайта ташкил этилди – давлат, тижорат ва хусусий банклар сони 35тага этди ва уларнинг вилоят, туман, шаҳар бўлимлари ва шаҳобчалари сони аҳолининг, тадбиркорларнинг, чет эл фуқароларини сармоясини сақлашда, кредит беришда анча қулайликлар туғдирмоқда. Мустақил миллий авиакомпаниялари, кинокомпаниялар ва бошқа умумдавлат хизмат турлари миллий манфаатлар мақсадига ва хавфсизлигини таъминлаш учун фаолият кўрсатди.</w:t>
      </w:r>
    </w:p>
    <w:p w:rsidR="00357B46" w:rsidRDefault="00357B46" w:rsidP="00357B46">
      <w:pPr>
        <w:ind w:firstLine="709"/>
        <w:jc w:val="both"/>
        <w:rPr>
          <w:rFonts w:ascii="Bodo_uzb" w:hAnsi="Bodo_uzb" w:cs="Bodo_uzb"/>
          <w:sz w:val="28"/>
          <w:szCs w:val="28"/>
        </w:rPr>
      </w:pPr>
    </w:p>
    <w:p w:rsidR="00357B46" w:rsidRDefault="00357B46" w:rsidP="00357B46">
      <w:pPr>
        <w:ind w:firstLine="709"/>
        <w:jc w:val="center"/>
        <w:rPr>
          <w:rFonts w:ascii="Bodo_uzb Cyr" w:hAnsi="Bodo_uzb Cyr" w:cs="Bodo_uzb Cyr"/>
          <w:sz w:val="28"/>
          <w:szCs w:val="28"/>
        </w:rPr>
      </w:pPr>
      <w:r>
        <w:rPr>
          <w:rFonts w:ascii="Bodo_uzb Cyr" w:hAnsi="Bodo_uzb Cyr" w:cs="Bodo_uzb Cyr"/>
          <w:sz w:val="28"/>
          <w:szCs w:val="28"/>
        </w:rPr>
        <w:t>8.3   Мамлакатнинг миллий иқтисодий манфаатларига тахдид солувчи ташқи ва ички хавфлар. Уларнинг таснифи.</w:t>
      </w:r>
    </w:p>
    <w:p w:rsidR="00357B46" w:rsidRDefault="00357B46" w:rsidP="00357B46">
      <w:pPr>
        <w:ind w:firstLine="709"/>
        <w:jc w:val="both"/>
        <w:rPr>
          <w:rFonts w:ascii="Bodo_uzb" w:hAnsi="Bodo_uzb" w:cs="Bodo_uzb"/>
          <w:sz w:val="28"/>
          <w:szCs w:val="28"/>
        </w:rPr>
      </w:pP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Ташқи ва ички хавфлар тўғрисида сўз юритганда шуни таъкидлаш керакки, Ўзбекистоннинг давлат суверинитети дунёдаги барча йирик давлатлар томонидан тан олинган ва дипломатик муносабатлар ўрнатилган.</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Ўзбекистон Республикаси 1992 йил 2 мартда халқаро ҳуқуқнинг тўла ҳуқуқли субъекти сифатида Бирлашган Миллатлар Ташкилоти (БМТЛ)га қабул қилинди. Республика хавфсизлик ва ҳамкорлик бўйича кенгашнинг якунловчи ҳужжатига имзо чекиш билан Хельсинки ташкилотига қўшилди.</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Бугунги кунда Ўзбекистон жаҳондаги қатор иқтисодий ва молиявий бирлашмалар – Иқтисодий Ҳамкорлик Ташкилоти, Қора денгиз бўйи давлатлари иқтисодий ассосацияси, Шанхай ва Марказий Осиё ташкилоти, Европа тикланиш ва тараққиёт банки ва бошқаларни аъзоси ҳисобланади.</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Республика бугунги кунда мустақил ички ва ташқи сиёсат юритмоқда, улкан моддий ва маънавий бойликка эга бўлган халқнинг азалдан шаклланган турмуш тарзи, анъаналари, урф-одатлари ва феъл-атворининг бутун дунё билан ҳисоблашадиган жиҳатларини эътиборга олган ҳолда, ўзининг миллий манфаатларидан келиб чиқиб, ўзаро фойдали муносабатлар ўрнатмоқда.</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Ўзбекистон Республикасининг миллий давлат, ижтимоий-иқтисодий ва маънавий-ахлоқий янгиланиши жараёни кетмоқда. Пировард мақсад – барқарор бозор иқтисодиёти, очиқ сиёсатга эга эга бўлган кучли демократик ҳуқуқий давлат ва фуқаролик жамияти қуришдир.</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lastRenderedPageBreak/>
        <w:t xml:space="preserve">Ушбу шароитда республикани ички ва ташқи хавфлардан сақлаш ва уларни синфларини ишлаб чиқиш катта аҳамиятга эга.        </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Дарҳақиқат, Ўзбекистоннинг Жаҳон иқтисодий тизимидаги хозирги холати, иқтисодиётини ривожланиш даражалари, табиий-иклим шароитининг хусусиятлари, миллий менталитети ва тарихий меросини бахолаш ва тахлил қилиш иқтисодий хавфсизлигига бўлган хавфнинг қуйидаги асосий омилларини аниқлаб беради.</w:t>
      </w:r>
    </w:p>
    <w:p w:rsidR="00357B46" w:rsidRDefault="00357B46" w:rsidP="00357B46">
      <w:pPr>
        <w:ind w:firstLine="709"/>
        <w:jc w:val="both"/>
        <w:rPr>
          <w:rFonts w:ascii="Bodo_uzb" w:hAnsi="Bodo_uzb" w:cs="Bodo_uzb"/>
          <w:sz w:val="28"/>
          <w:szCs w:val="28"/>
        </w:rPr>
      </w:pPr>
      <w:r>
        <w:rPr>
          <w:rFonts w:ascii="Bodo_uzb Cyr" w:hAnsi="Bodo_uzb Cyr" w:cs="Bodo_uzb Cyr"/>
          <w:sz w:val="28"/>
          <w:szCs w:val="28"/>
        </w:rPr>
        <w:tab/>
        <w:t xml:space="preserve">а) </w:t>
      </w:r>
      <w:r>
        <w:rPr>
          <w:rFonts w:ascii="Bodo_uzb Cyr" w:hAnsi="Bodo_uzb Cyr" w:cs="Bodo_uzb Cyr"/>
          <w:b/>
          <w:bCs/>
          <w:sz w:val="28"/>
          <w:szCs w:val="28"/>
        </w:rPr>
        <w:t>Ташқи хавфлар</w:t>
      </w:r>
      <w:r>
        <w:rPr>
          <w:rFonts w:ascii="Bodo_uzb" w:hAnsi="Bodo_uzb" w:cs="Bodo_uzb"/>
          <w:sz w:val="28"/>
          <w:szCs w:val="28"/>
        </w:rPr>
        <w:t>:</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 xml:space="preserve">- Ўзбекистон Республикасини хом ашё  базаси ва паст сифатли, рақобатбардош булмаган махсулот утказиш бозори сифатида саклаб колиш;  </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 мамлакатни хорижий бозорларга чикишига, уни халқаро молия-иқтисодий ва савдо тартиблаш механизмларида иштироки, янги технологияларга эришишига  тускинлик қилиш;</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 Ўзбекистонни Жаҳон иқтисодий тизимига ва Марказий Осиё регионида иқтисодий интеграциясига тускинлик қилиш;</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 xml:space="preserve">- ташқи транспорт, ахборот ва илмий-техника коммуникациялар тизимини ривожланмаганлиги; </w:t>
      </w:r>
    </w:p>
    <w:p w:rsidR="00357B46" w:rsidRDefault="00357B46" w:rsidP="00357B46">
      <w:pPr>
        <w:ind w:firstLine="709"/>
        <w:jc w:val="both"/>
        <w:rPr>
          <w:rFonts w:ascii="Bodo_uzb" w:hAnsi="Bodo_uzb" w:cs="Bodo_uzb"/>
          <w:sz w:val="28"/>
          <w:szCs w:val="28"/>
        </w:rPr>
      </w:pPr>
      <w:r>
        <w:rPr>
          <w:rFonts w:ascii="Bodo_uzb Cyr" w:hAnsi="Bodo_uzb Cyr" w:cs="Bodo_uzb Cyr"/>
          <w:sz w:val="28"/>
          <w:szCs w:val="28"/>
        </w:rPr>
        <w:tab/>
        <w:t>б</w:t>
      </w:r>
      <w:r>
        <w:rPr>
          <w:rFonts w:ascii="Bodo_uzb Cyr" w:hAnsi="Bodo_uzb Cyr" w:cs="Bodo_uzb Cyr"/>
          <w:b/>
          <w:bCs/>
          <w:sz w:val="28"/>
          <w:szCs w:val="28"/>
        </w:rPr>
        <w:t>) Ички хавфлар</w:t>
      </w:r>
      <w:r>
        <w:rPr>
          <w:rFonts w:ascii="Bodo_uzb" w:hAnsi="Bodo_uzb" w:cs="Bodo_uzb"/>
          <w:sz w:val="28"/>
          <w:szCs w:val="28"/>
        </w:rPr>
        <w:t>:</w:t>
      </w:r>
    </w:p>
    <w:p w:rsidR="00357B46" w:rsidRDefault="00357B46" w:rsidP="00357B46">
      <w:pPr>
        <w:pStyle w:val="2"/>
        <w:overflowPunct/>
        <w:adjustRightInd/>
        <w:spacing w:line="240" w:lineRule="auto"/>
        <w:ind w:left="0" w:firstLine="709"/>
        <w:textAlignment w:val="auto"/>
        <w:rPr>
          <w:rFonts w:ascii="Bodo_uzb Cyr" w:hAnsi="Bodo_uzb Cyr" w:cs="Bodo_uzb Cyr"/>
        </w:rPr>
      </w:pPr>
      <w:r>
        <w:rPr>
          <w:rFonts w:ascii="Bodo_uzb Cyr" w:hAnsi="Bodo_uzb Cyr" w:cs="Bodo_uzb Cyr"/>
        </w:rPr>
        <w:t>- тоталитар тузумдан колган иқтисодиётдаги чукур кайта ишлаш, соҳа ва худудий диспропорциялар;</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 ер-сув ва баъзи бир турдаги муҳим минерал-хом ашё ресурсларини чекланганлиги;</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 xml:space="preserve">- иқтисодиётга, айникса баъзи регионларда, юкори демографик босим (Фарғона водийси); </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 ишлаб чиқаришнинг юкори чикимига ва  рақобатбардош булмаган махсулот чиқаришга олиб келадиган иқтисодиётнинг куп соҳаларидаги ишлаб чикришнинг паст техник даражаси;</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 иқтисодиёт соҳасида янги ҳуқуқий асоснинг шаклланишини ва уни амалга ошириш механизмларини охирига етказилмаганлиги;</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 xml:space="preserve">- маъмурий-бошқарув тизимига  хос бўлган, бошқарувга ёндошишни ва эски иқтисодий фикр юритиш рецидивларини сакланиб колиши, баъзи бошқарув кисмлари томонидан хужалик фаолиятини бозор принципи ва механизмларининг тушинишларини етарли булмаган даражаси; </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-иқтисодиётнинг турли секторлари ва соҳаларида бозор ўзгаришларини даражаси ва динамизмидаги, шунингдек  шахар ва кишлок орасидаги узилишлар;</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t>- бозор инфратузумини ривожланмаганлиги;</w:t>
      </w:r>
    </w:p>
    <w:p w:rsidR="00357B46" w:rsidRDefault="00357B46" w:rsidP="00357B46">
      <w:pPr>
        <w:ind w:firstLine="709"/>
        <w:jc w:val="both"/>
        <w:rPr>
          <w:rFonts w:ascii="Bodo_uzb Cyr" w:hAnsi="Bodo_uzb Cyr" w:cs="Bodo_uzb Cyr"/>
          <w:sz w:val="28"/>
          <w:szCs w:val="28"/>
        </w:rPr>
      </w:pPr>
      <w:r>
        <w:rPr>
          <w:rFonts w:ascii="Bodo_uzb Cyr" w:hAnsi="Bodo_uzb Cyr" w:cs="Bodo_uzb Cyr"/>
          <w:sz w:val="28"/>
          <w:szCs w:val="28"/>
        </w:rPr>
        <w:lastRenderedPageBreak/>
        <w:t>- молия, банк-кредит ва валюта тизимларининг пул айланишларини баркарорсизланишининг хавфи;</w:t>
      </w:r>
    </w:p>
    <w:p w:rsidR="00357B46" w:rsidRDefault="00357B46" w:rsidP="00357B46">
      <w:pPr>
        <w:numPr>
          <w:ilvl w:val="0"/>
          <w:numId w:val="1"/>
        </w:numPr>
        <w:tabs>
          <w:tab w:val="clear" w:pos="1185"/>
          <w:tab w:val="num" w:pos="900"/>
        </w:tabs>
        <w:ind w:left="0" w:firstLine="720"/>
        <w:jc w:val="both"/>
        <w:rPr>
          <w:rFonts w:ascii="Bodo_uzb Cyr" w:hAnsi="Bodo_uzb Cyr" w:cs="Bodo_uzb Cyr"/>
          <w:sz w:val="28"/>
          <w:szCs w:val="28"/>
        </w:rPr>
      </w:pPr>
      <w:r>
        <w:rPr>
          <w:rFonts w:ascii="Bodo_uzb Cyr" w:hAnsi="Bodo_uzb Cyr" w:cs="Bodo_uzb Cyr"/>
          <w:sz w:val="28"/>
          <w:szCs w:val="28"/>
        </w:rPr>
        <w:t>иқтисодий соҳада жиноятни таркалиши, хўжалик субъектларини ҳуқуқий химоя механизмини мукаммал эмаслиги.</w:t>
      </w:r>
    </w:p>
    <w:p w:rsidR="00357B46" w:rsidRDefault="00357B46" w:rsidP="00357B46">
      <w:pPr>
        <w:numPr>
          <w:ilvl w:val="0"/>
          <w:numId w:val="1"/>
        </w:numPr>
        <w:tabs>
          <w:tab w:val="clear" w:pos="1185"/>
          <w:tab w:val="num" w:pos="900"/>
        </w:tabs>
        <w:ind w:left="0" w:firstLine="720"/>
        <w:jc w:val="both"/>
        <w:rPr>
          <w:rFonts w:ascii="Bodo_uzb" w:hAnsi="Bodo_uzb" w:cs="Bodo_uzb"/>
          <w:sz w:val="28"/>
          <w:szCs w:val="28"/>
        </w:rPr>
      </w:pPr>
    </w:p>
    <w:p w:rsidR="00357B46" w:rsidRDefault="00357B46" w:rsidP="00357B46">
      <w:pPr>
        <w:jc w:val="center"/>
        <w:rPr>
          <w:rFonts w:ascii="Bodo_uzb Cyr" w:hAnsi="Bodo_uzb Cyr" w:cs="Bodo_uzb Cyr"/>
          <w:sz w:val="28"/>
          <w:szCs w:val="28"/>
        </w:rPr>
      </w:pPr>
      <w:r>
        <w:rPr>
          <w:rFonts w:ascii="Bodo_uzb Cyr" w:hAnsi="Bodo_uzb Cyr" w:cs="Bodo_uzb Cyr"/>
          <w:sz w:val="28"/>
          <w:szCs w:val="28"/>
        </w:rPr>
        <w:t>8.4   Хавфларни олдини олиш чора-тадбирлари</w:t>
      </w:r>
    </w:p>
    <w:p w:rsidR="00357B46" w:rsidRDefault="00357B46" w:rsidP="00357B46">
      <w:pPr>
        <w:jc w:val="center"/>
        <w:rPr>
          <w:rFonts w:ascii="Bodo_uzb" w:hAnsi="Bodo_uzb" w:cs="Bodo_uzb"/>
          <w:sz w:val="28"/>
          <w:szCs w:val="28"/>
        </w:rPr>
      </w:pPr>
    </w:p>
    <w:p w:rsidR="00357B46" w:rsidRDefault="00357B46" w:rsidP="00357B46">
      <w:pPr>
        <w:pStyle w:val="2"/>
        <w:overflowPunct/>
        <w:adjustRightInd/>
        <w:spacing w:line="240" w:lineRule="auto"/>
        <w:ind w:left="0" w:firstLine="720"/>
        <w:textAlignment w:val="auto"/>
        <w:rPr>
          <w:rFonts w:ascii="Bodo_uzb Cyr" w:hAnsi="Bodo_uzb Cyr" w:cs="Bodo_uzb Cyr"/>
        </w:rPr>
      </w:pPr>
      <w:r>
        <w:rPr>
          <w:rFonts w:ascii="Bodo_uzb Cyr" w:hAnsi="Bodo_uzb Cyr" w:cs="Bodo_uzb Cyr"/>
        </w:rPr>
        <w:t>Ўзбекистоннинг миллий иқтисодий хавфсизлигини таъминлашни асосий йўналишлари устивор миллий манфаатлар, реал ва потенциал хавфларга боғлиқ равишда аниқланади ва ўз ичига олади:</w:t>
      </w:r>
    </w:p>
    <w:p w:rsidR="00357B46" w:rsidRDefault="00357B46" w:rsidP="00357B46">
      <w:pPr>
        <w:ind w:firstLine="720"/>
        <w:jc w:val="both"/>
        <w:rPr>
          <w:rFonts w:ascii="Bodo_uzb Cyr" w:hAnsi="Bodo_uzb Cyr" w:cs="Bodo_uzb Cyr"/>
          <w:sz w:val="28"/>
          <w:szCs w:val="28"/>
        </w:rPr>
      </w:pPr>
      <w:r>
        <w:rPr>
          <w:rFonts w:ascii="Bodo_uzb Cyr" w:hAnsi="Bodo_uzb Cyr" w:cs="Bodo_uzb Cyr"/>
          <w:sz w:val="28"/>
          <w:szCs w:val="28"/>
        </w:rPr>
        <w:t>-бозор иқтисодиётини шакллантиришга, уни мурасозлигини оширишга реал мулкдорлар синфини шакллантиришга йўналтирилган иқтисодий ислоҳотларни кетма-кет ўтказиш;</w:t>
      </w:r>
    </w:p>
    <w:p w:rsidR="00357B46" w:rsidRDefault="00357B46" w:rsidP="00357B46">
      <w:pPr>
        <w:ind w:firstLine="720"/>
        <w:jc w:val="both"/>
        <w:rPr>
          <w:rFonts w:ascii="Bodo_uzb Cyr" w:hAnsi="Bodo_uzb Cyr" w:cs="Bodo_uzb Cyr"/>
          <w:sz w:val="28"/>
          <w:szCs w:val="28"/>
        </w:rPr>
      </w:pPr>
      <w:r>
        <w:rPr>
          <w:rFonts w:ascii="Bodo_uzb Cyr" w:hAnsi="Bodo_uzb Cyr" w:cs="Bodo_uzb Cyr"/>
          <w:sz w:val="28"/>
          <w:szCs w:val="28"/>
        </w:rPr>
        <w:t>-хусусий тадбиркорлик, кичик ва ўрта бизнес ривожланишини рағбатлантириш;</w:t>
      </w:r>
    </w:p>
    <w:p w:rsidR="00357B46" w:rsidRDefault="00357B46" w:rsidP="00357B46">
      <w:pPr>
        <w:ind w:firstLine="720"/>
        <w:jc w:val="both"/>
        <w:rPr>
          <w:rFonts w:ascii="Bodo_uzb Cyr" w:hAnsi="Bodo_uzb Cyr" w:cs="Bodo_uzb Cyr"/>
          <w:sz w:val="28"/>
          <w:szCs w:val="28"/>
        </w:rPr>
      </w:pPr>
      <w:r>
        <w:rPr>
          <w:rFonts w:ascii="Bodo_uzb Cyr" w:hAnsi="Bodo_uzb Cyr" w:cs="Bodo_uzb Cyr"/>
          <w:sz w:val="28"/>
          <w:szCs w:val="28"/>
        </w:rPr>
        <w:t>-мулкдор ҳуқуқлари ва хусусий мулкни ҳимоялаш, иқтисодий фаолият эркинлигини таъминлашни амалий ҳуқуқий механизмларини шакллантириш;</w:t>
      </w:r>
    </w:p>
    <w:p w:rsidR="00357B46" w:rsidRDefault="00357B46" w:rsidP="00357B46">
      <w:pPr>
        <w:ind w:firstLine="720"/>
        <w:jc w:val="both"/>
        <w:rPr>
          <w:rFonts w:ascii="Bodo_uzb Cyr" w:hAnsi="Bodo_uzb Cyr" w:cs="Bodo_uzb Cyr"/>
          <w:sz w:val="28"/>
          <w:szCs w:val="28"/>
        </w:rPr>
      </w:pPr>
      <w:r>
        <w:rPr>
          <w:rFonts w:ascii="Bodo_uzb Cyr" w:hAnsi="Bodo_uzb Cyr" w:cs="Bodo_uzb Cyr"/>
          <w:sz w:val="28"/>
          <w:szCs w:val="28"/>
        </w:rPr>
        <w:t>-инвестицион фаолиятни фаоллаштириш, жаҳон бозорларида рақобатбардош маҳсулотни замонавий ишлаб чиқаришини ташкил этиш ҳисобига мамлакатнинг иқтисодий мустақиллигига эришиш;</w:t>
      </w:r>
    </w:p>
    <w:p w:rsidR="00357B46" w:rsidRDefault="00357B46" w:rsidP="00357B46">
      <w:pPr>
        <w:ind w:firstLine="720"/>
        <w:jc w:val="both"/>
        <w:rPr>
          <w:rFonts w:ascii="Bodo_uzb Cyr" w:hAnsi="Bodo_uzb Cyr" w:cs="Bodo_uzb Cyr"/>
          <w:sz w:val="28"/>
          <w:szCs w:val="28"/>
        </w:rPr>
      </w:pPr>
      <w:r>
        <w:rPr>
          <w:rFonts w:ascii="Bodo_uzb Cyr" w:hAnsi="Bodo_uzb Cyr" w:cs="Bodo_uzb Cyr"/>
          <w:sz w:val="28"/>
          <w:szCs w:val="28"/>
        </w:rPr>
        <w:t>-макроиқтисодий барқарорлик, молия пул-кредит тизимлари мустаҳкамлигини таъминлаш, миллий валютани кучайтириш;</w:t>
      </w:r>
    </w:p>
    <w:p w:rsidR="00357B46" w:rsidRDefault="00357B46" w:rsidP="00357B46">
      <w:pPr>
        <w:ind w:firstLine="720"/>
        <w:jc w:val="both"/>
        <w:rPr>
          <w:rFonts w:ascii="Bodo_uzb Cyr" w:hAnsi="Bodo_uzb Cyr" w:cs="Bodo_uzb Cyr"/>
          <w:sz w:val="28"/>
          <w:szCs w:val="28"/>
        </w:rPr>
      </w:pPr>
      <w:r>
        <w:rPr>
          <w:rFonts w:ascii="Bodo_uzb Cyr" w:hAnsi="Bodo_uzb Cyr" w:cs="Bodo_uzb Cyr"/>
          <w:sz w:val="28"/>
          <w:szCs w:val="28"/>
        </w:rPr>
        <w:t>-иқтисодиётни фавқулодда ҳолатларда барқарор ишлашини таъминлаш;</w:t>
      </w:r>
    </w:p>
    <w:p w:rsidR="00357B46" w:rsidRDefault="00357B46" w:rsidP="00357B46">
      <w:pPr>
        <w:ind w:firstLine="720"/>
        <w:jc w:val="both"/>
        <w:rPr>
          <w:rFonts w:ascii="Bodo_uzb Cyr" w:hAnsi="Bodo_uzb Cyr" w:cs="Bodo_uzb Cyr"/>
          <w:sz w:val="28"/>
          <w:szCs w:val="28"/>
        </w:rPr>
      </w:pPr>
      <w:r>
        <w:rPr>
          <w:rFonts w:ascii="Bodo_uzb Cyr" w:hAnsi="Bodo_uzb Cyr" w:cs="Bodo_uzb Cyr"/>
          <w:sz w:val="28"/>
          <w:szCs w:val="28"/>
        </w:rPr>
        <w:t>-иқтисодий ва демократик янгиланишлар йўлига ғов бўлаётган барча даражадаги бошғарув тизимидаги нуқсонларни бартараф этиш зарурлиги;</w:t>
      </w:r>
    </w:p>
    <w:p w:rsidR="00357B46" w:rsidRDefault="00357B46" w:rsidP="00357B46">
      <w:pPr>
        <w:ind w:firstLine="720"/>
        <w:jc w:val="both"/>
        <w:rPr>
          <w:rFonts w:ascii="Bodo_uzb Cyr" w:hAnsi="Bodo_uzb Cyr" w:cs="Bodo_uzb Cyr"/>
          <w:sz w:val="28"/>
          <w:szCs w:val="28"/>
        </w:rPr>
      </w:pPr>
      <w:r>
        <w:rPr>
          <w:rFonts w:ascii="Bodo_uzb Cyr" w:hAnsi="Bodo_uzb Cyr" w:cs="Bodo_uzb Cyr"/>
          <w:sz w:val="28"/>
          <w:szCs w:val="28"/>
        </w:rPr>
        <w:t>-маъмурий ислоҳотларни чуқурлаштириш ва иқтисодиётни бошқариш тизмини такомиллаштириш ва бошқа долзарб вазифалар иқтисодий хавфсизликни таъминлаштиришга қаратилган.</w:t>
      </w:r>
    </w:p>
    <w:p w:rsidR="00357B46" w:rsidRDefault="00357B46" w:rsidP="00357B46">
      <w:pPr>
        <w:ind w:firstLine="720"/>
        <w:jc w:val="both"/>
        <w:rPr>
          <w:rFonts w:ascii="Bodo_uzb Cyr" w:hAnsi="Bodo_uzb Cyr" w:cs="Bodo_uzb Cyr"/>
          <w:sz w:val="28"/>
          <w:szCs w:val="28"/>
        </w:rPr>
      </w:pPr>
      <w:r>
        <w:rPr>
          <w:rFonts w:ascii="Bodo_uzb Cyr" w:hAnsi="Bodo_uzb Cyr" w:cs="Bodo_uzb Cyr"/>
          <w:sz w:val="28"/>
          <w:szCs w:val="28"/>
        </w:rPr>
        <w:t xml:space="preserve">Ўзбекистонда иқтисодиёт ва ижтимоий соҳани ривожлантиришни 12 йиллик якунлари ва бу соҳада энг муҳим устивор йўналишлар бўйича амалга оширилаётган чора-тадбирлар хавфсизлик ва тинчлик учун курашмоқни асоси бўлиб хизмат қилади.   </w:t>
      </w:r>
    </w:p>
    <w:p w:rsidR="00357B46" w:rsidRDefault="00357B46" w:rsidP="00357B46">
      <w:pPr>
        <w:ind w:firstLine="720"/>
        <w:jc w:val="both"/>
        <w:rPr>
          <w:rFonts w:ascii="Bodo_uzb" w:hAnsi="Bodo_uzb" w:cs="Bodo_uzb"/>
          <w:sz w:val="28"/>
          <w:szCs w:val="28"/>
        </w:rPr>
      </w:pPr>
    </w:p>
    <w:p w:rsidR="00357B46" w:rsidRDefault="00357B46" w:rsidP="00357B46">
      <w:pPr>
        <w:ind w:firstLine="720"/>
        <w:jc w:val="center"/>
        <w:rPr>
          <w:rFonts w:ascii="Bodo_uzb Cyr" w:hAnsi="Bodo_uzb Cyr" w:cs="Bodo_uzb Cyr"/>
          <w:b/>
          <w:bCs/>
          <w:sz w:val="28"/>
          <w:szCs w:val="28"/>
        </w:rPr>
      </w:pPr>
      <w:r>
        <w:rPr>
          <w:rFonts w:ascii="Bodo_uzb Cyr" w:hAnsi="Bodo_uzb Cyr" w:cs="Bodo_uzb Cyr"/>
          <w:b/>
          <w:bCs/>
          <w:sz w:val="28"/>
          <w:szCs w:val="28"/>
        </w:rPr>
        <w:t>Қисқача хулосалар</w:t>
      </w:r>
    </w:p>
    <w:p w:rsidR="00357B46" w:rsidRDefault="00357B46" w:rsidP="00357B46">
      <w:pPr>
        <w:ind w:firstLine="720"/>
        <w:jc w:val="center"/>
        <w:rPr>
          <w:rFonts w:ascii="Bodo_uzb" w:hAnsi="Bodo_uzb" w:cs="Bodo_uzb"/>
          <w:b/>
          <w:bCs/>
          <w:sz w:val="28"/>
          <w:szCs w:val="28"/>
        </w:rPr>
      </w:pPr>
    </w:p>
    <w:p w:rsidR="00357B46" w:rsidRDefault="00357B46" w:rsidP="00357B46">
      <w:pPr>
        <w:pStyle w:val="2"/>
        <w:overflowPunct/>
        <w:adjustRightInd/>
        <w:spacing w:line="240" w:lineRule="auto"/>
        <w:ind w:left="0" w:firstLine="720"/>
        <w:textAlignment w:val="auto"/>
        <w:rPr>
          <w:rFonts w:ascii="Bodo_uzb Cyr" w:hAnsi="Bodo_uzb Cyr" w:cs="Bodo_uzb Cyr"/>
        </w:rPr>
      </w:pPr>
      <w:r>
        <w:rPr>
          <w:rFonts w:ascii="Bodo_uzb Cyr" w:hAnsi="Bodo_uzb Cyr" w:cs="Bodo_uzb Cyr"/>
        </w:rPr>
        <w:t xml:space="preserve">Республиканинг миллий иқтисодий манфаатларига бўлган хавфлар унинг иқтисодий-ижтимоий ривожланишидаги ўз йўлини </w:t>
      </w:r>
      <w:r>
        <w:rPr>
          <w:rFonts w:ascii="Bodo_uzb Cyr" w:hAnsi="Bodo_uzb Cyr" w:cs="Bodo_uzb Cyr"/>
        </w:rPr>
        <w:lastRenderedPageBreak/>
        <w:t>танлаш, ўкп миллатли давлатда миллатлараро низоларни олдини олиш, ислоҳотларни амалга оширишдаги йўллар ва ёндашувларни танлашда, хорижий мамлакатлар билан алоқаларни ривожлантиришда миллий манфаатларга иқтисодий хавфларни, ташқи ва ички омилларни бартараф этишда давлатни фаоллигини ошириш кўрсатилган.</w:t>
      </w:r>
    </w:p>
    <w:p w:rsidR="00357B46" w:rsidRDefault="00357B46" w:rsidP="00357B46">
      <w:pPr>
        <w:pStyle w:val="2"/>
        <w:overflowPunct/>
        <w:adjustRightInd/>
        <w:spacing w:line="240" w:lineRule="auto"/>
        <w:ind w:left="0" w:firstLine="720"/>
        <w:textAlignment w:val="auto"/>
      </w:pPr>
    </w:p>
    <w:p w:rsidR="00357B46" w:rsidRDefault="00357B46" w:rsidP="00357B46">
      <w:pPr>
        <w:pStyle w:val="8"/>
        <w:outlineLvl w:val="7"/>
        <w:rPr>
          <w:rFonts w:ascii="Bodo_uzb Cyr" w:hAnsi="Bodo_uzb Cyr" w:cs="Bodo_uzb Cyr"/>
        </w:rPr>
      </w:pPr>
      <w:r>
        <w:rPr>
          <w:rFonts w:ascii="Bodo_uzb Cyr" w:hAnsi="Bodo_uzb Cyr" w:cs="Bodo_uzb Cyr"/>
        </w:rPr>
        <w:t>Назорат ва муҳокама учун саволлар</w:t>
      </w:r>
    </w:p>
    <w:p w:rsidR="00357B46" w:rsidRDefault="00357B46" w:rsidP="00357B46">
      <w:pPr>
        <w:ind w:firstLine="720"/>
        <w:jc w:val="center"/>
        <w:rPr>
          <w:rFonts w:ascii="Bodo_uzb" w:hAnsi="Bodo_uzb" w:cs="Bodo_uzb"/>
          <w:b/>
          <w:bCs/>
          <w:sz w:val="28"/>
          <w:szCs w:val="28"/>
        </w:rPr>
      </w:pPr>
    </w:p>
    <w:p w:rsidR="00357B46" w:rsidRDefault="00357B46" w:rsidP="00357B46">
      <w:pPr>
        <w:pStyle w:val="2"/>
        <w:overflowPunct/>
        <w:adjustRightInd/>
        <w:spacing w:line="240" w:lineRule="auto"/>
        <w:ind w:left="0" w:firstLine="720"/>
        <w:textAlignment w:val="auto"/>
        <w:rPr>
          <w:rFonts w:ascii="Bodo_uzb Cyr" w:hAnsi="Bodo_uzb Cyr" w:cs="Bodo_uzb Cyr"/>
        </w:rPr>
      </w:pPr>
      <w:r>
        <w:rPr>
          <w:rFonts w:ascii="Bodo_uzb Cyr" w:hAnsi="Bodo_uzb Cyr" w:cs="Bodo_uzb Cyr"/>
        </w:rPr>
        <w:t>1.  Миллий манфаатларга қандай хавфлар тахдид солади?</w:t>
      </w:r>
    </w:p>
    <w:p w:rsidR="00357B46" w:rsidRDefault="00357B46" w:rsidP="00357B46">
      <w:pPr>
        <w:jc w:val="both"/>
        <w:rPr>
          <w:rFonts w:ascii="Bodo_uzb Cyr" w:hAnsi="Bodo_uzb Cyr" w:cs="Bodo_uzb Cyr"/>
          <w:sz w:val="28"/>
          <w:szCs w:val="28"/>
        </w:rPr>
      </w:pPr>
      <w:r>
        <w:rPr>
          <w:rFonts w:ascii="Bodo_uzb Cyr" w:hAnsi="Bodo_uzb Cyr" w:cs="Bodo_uzb Cyr"/>
          <w:sz w:val="28"/>
          <w:szCs w:val="28"/>
        </w:rPr>
        <w:tab/>
        <w:t>2. Миллий манфаатларга тахдид солувчи хавфларнинг манбалари нималардан иборат?</w:t>
      </w:r>
    </w:p>
    <w:p w:rsidR="00357B46" w:rsidRDefault="00357B46" w:rsidP="00357B46">
      <w:pPr>
        <w:numPr>
          <w:ilvl w:val="0"/>
          <w:numId w:val="2"/>
        </w:numPr>
        <w:tabs>
          <w:tab w:val="clear" w:pos="720"/>
          <w:tab w:val="num" w:pos="0"/>
        </w:tabs>
        <w:ind w:left="0" w:firstLine="720"/>
        <w:jc w:val="both"/>
        <w:rPr>
          <w:rFonts w:ascii="Bodo_uzb Cyr" w:hAnsi="Bodo_uzb Cyr" w:cs="Bodo_uzb Cyr"/>
          <w:sz w:val="28"/>
          <w:szCs w:val="28"/>
        </w:rPr>
      </w:pPr>
      <w:r>
        <w:rPr>
          <w:rFonts w:ascii="Bodo_uzb Cyr" w:hAnsi="Bodo_uzb Cyr" w:cs="Bodo_uzb Cyr"/>
          <w:sz w:val="28"/>
          <w:szCs w:val="28"/>
        </w:rPr>
        <w:t>Миллий манфаатларга тахдид солувчи хавфлар қандай аниқланади?</w:t>
      </w:r>
    </w:p>
    <w:p w:rsidR="00357B46" w:rsidRDefault="00357B46" w:rsidP="00357B46">
      <w:pPr>
        <w:numPr>
          <w:ilvl w:val="0"/>
          <w:numId w:val="2"/>
        </w:numPr>
        <w:tabs>
          <w:tab w:val="clear" w:pos="720"/>
          <w:tab w:val="num" w:pos="0"/>
        </w:tabs>
        <w:ind w:left="0" w:firstLine="720"/>
        <w:jc w:val="both"/>
        <w:rPr>
          <w:rFonts w:ascii="Bodo_uzb Cyr" w:hAnsi="Bodo_uzb Cyr" w:cs="Bodo_uzb Cyr"/>
          <w:sz w:val="28"/>
          <w:szCs w:val="28"/>
        </w:rPr>
      </w:pPr>
      <w:r>
        <w:rPr>
          <w:rFonts w:ascii="Bodo_uzb Cyr" w:hAnsi="Bodo_uzb Cyr" w:cs="Bodo_uzb Cyr"/>
          <w:sz w:val="28"/>
          <w:szCs w:val="28"/>
        </w:rPr>
        <w:t>Тахдидларни олдини олиш учун қандай чора-тадбирларни амалга ошириш керак?</w:t>
      </w:r>
    </w:p>
    <w:p w:rsidR="00357B46" w:rsidRDefault="00357B46" w:rsidP="00357B46">
      <w:pPr>
        <w:numPr>
          <w:ilvl w:val="0"/>
          <w:numId w:val="2"/>
        </w:numPr>
        <w:tabs>
          <w:tab w:val="clear" w:pos="720"/>
          <w:tab w:val="num" w:pos="0"/>
        </w:tabs>
        <w:ind w:left="0" w:firstLine="720"/>
        <w:jc w:val="both"/>
        <w:rPr>
          <w:rFonts w:ascii="Bodo_uzb Cyr" w:hAnsi="Bodo_uzb Cyr" w:cs="Bodo_uzb Cyr"/>
          <w:sz w:val="28"/>
          <w:szCs w:val="28"/>
        </w:rPr>
      </w:pPr>
      <w:r>
        <w:rPr>
          <w:rFonts w:ascii="Bodo_uzb Cyr" w:hAnsi="Bodo_uzb Cyr" w:cs="Bodo_uzb Cyr"/>
          <w:sz w:val="28"/>
          <w:szCs w:val="28"/>
        </w:rPr>
        <w:t>Бошқарув органларининг иқтисодий хавфсизлик борасидаги вазифалари.</w:t>
      </w:r>
    </w:p>
    <w:p w:rsidR="00357B46" w:rsidRDefault="00357B46" w:rsidP="00357B46">
      <w:pPr>
        <w:numPr>
          <w:ilvl w:val="0"/>
          <w:numId w:val="2"/>
        </w:numPr>
        <w:tabs>
          <w:tab w:val="clear" w:pos="720"/>
          <w:tab w:val="num" w:pos="0"/>
        </w:tabs>
        <w:ind w:left="0" w:firstLine="720"/>
        <w:jc w:val="both"/>
        <w:rPr>
          <w:rFonts w:ascii="Bodo_uzb Cyr" w:hAnsi="Bodo_uzb Cyr" w:cs="Bodo_uzb Cyr"/>
          <w:sz w:val="28"/>
          <w:szCs w:val="28"/>
        </w:rPr>
      </w:pPr>
      <w:r>
        <w:rPr>
          <w:rFonts w:ascii="Bodo_uzb Cyr" w:hAnsi="Bodo_uzb Cyr" w:cs="Bodo_uzb Cyr"/>
          <w:sz w:val="28"/>
          <w:szCs w:val="28"/>
        </w:rPr>
        <w:t>Мамлакат иқтисодий хавфсизлигига таъсир этувчи ички хавфлар</w:t>
      </w:r>
    </w:p>
    <w:p w:rsidR="00357B46" w:rsidRDefault="00357B46" w:rsidP="00357B46">
      <w:pPr>
        <w:numPr>
          <w:ilvl w:val="0"/>
          <w:numId w:val="2"/>
        </w:numPr>
        <w:tabs>
          <w:tab w:val="clear" w:pos="720"/>
          <w:tab w:val="num" w:pos="0"/>
        </w:tabs>
        <w:ind w:left="0" w:firstLine="720"/>
        <w:jc w:val="both"/>
        <w:rPr>
          <w:rFonts w:ascii="Bodo_uzb Cyr" w:hAnsi="Bodo_uzb Cyr" w:cs="Bodo_uzb Cyr"/>
          <w:sz w:val="28"/>
          <w:szCs w:val="28"/>
        </w:rPr>
      </w:pPr>
      <w:r>
        <w:rPr>
          <w:rFonts w:ascii="Bodo_uzb Cyr" w:hAnsi="Bodo_uzb Cyr" w:cs="Bodo_uzb Cyr"/>
          <w:sz w:val="28"/>
          <w:szCs w:val="28"/>
        </w:rPr>
        <w:t>Мамлакат иқтисодий хавфсизлигига таъсир этувчи ташқи хавфлар</w:t>
      </w:r>
    </w:p>
    <w:p w:rsidR="00357B46" w:rsidRDefault="00357B46" w:rsidP="00357B46">
      <w:pPr>
        <w:numPr>
          <w:ilvl w:val="0"/>
          <w:numId w:val="2"/>
        </w:numPr>
        <w:tabs>
          <w:tab w:val="clear" w:pos="720"/>
          <w:tab w:val="num" w:pos="0"/>
        </w:tabs>
        <w:ind w:left="0" w:firstLine="720"/>
        <w:jc w:val="both"/>
        <w:rPr>
          <w:rFonts w:ascii="Bodo_uzb Cyr" w:hAnsi="Bodo_uzb Cyr" w:cs="Bodo_uzb Cyr"/>
          <w:sz w:val="28"/>
          <w:szCs w:val="28"/>
        </w:rPr>
      </w:pPr>
      <w:r>
        <w:rPr>
          <w:rFonts w:ascii="Bodo_uzb Cyr" w:hAnsi="Bodo_uzb Cyr" w:cs="Bodo_uzb Cyr"/>
          <w:sz w:val="28"/>
          <w:szCs w:val="28"/>
        </w:rPr>
        <w:t>Хавфсизликни таъминлашнинг асосий йўналишлари</w:t>
      </w:r>
    </w:p>
    <w:p w:rsidR="00357B46" w:rsidRDefault="00357B46" w:rsidP="00357B46">
      <w:pPr>
        <w:ind w:left="360"/>
        <w:jc w:val="both"/>
        <w:rPr>
          <w:rFonts w:ascii="Bodo_uzb" w:hAnsi="Bodo_uzb" w:cs="Bodo_uzb"/>
          <w:sz w:val="28"/>
          <w:szCs w:val="28"/>
        </w:rPr>
      </w:pPr>
    </w:p>
    <w:p w:rsidR="00357B46" w:rsidRDefault="00357B46" w:rsidP="00357B46">
      <w:pPr>
        <w:pStyle w:val="8"/>
        <w:outlineLvl w:val="7"/>
        <w:rPr>
          <w:rFonts w:ascii="Bodo_uzb Cyr" w:hAnsi="Bodo_uzb Cyr" w:cs="Bodo_uzb Cyr"/>
        </w:rPr>
      </w:pPr>
      <w:r>
        <w:rPr>
          <w:rFonts w:ascii="Bodo_uzb Cyr" w:hAnsi="Bodo_uzb Cyr" w:cs="Bodo_uzb Cyr"/>
        </w:rPr>
        <w:t xml:space="preserve">Таянч иборалар </w:t>
      </w:r>
    </w:p>
    <w:p w:rsidR="00357B46" w:rsidRDefault="00357B46" w:rsidP="00357B46"/>
    <w:p w:rsidR="00357B46" w:rsidRDefault="00357B46" w:rsidP="00357B46">
      <w:pPr>
        <w:ind w:firstLine="720"/>
        <w:jc w:val="both"/>
        <w:rPr>
          <w:rFonts w:ascii="Bodo_uzb Cyr" w:hAnsi="Bodo_uzb Cyr" w:cs="Bodo_uzb Cyr"/>
          <w:sz w:val="28"/>
          <w:szCs w:val="28"/>
        </w:rPr>
      </w:pPr>
      <w:r>
        <w:rPr>
          <w:rFonts w:ascii="Bodo_uzb Cyr" w:hAnsi="Bodo_uzb Cyr" w:cs="Bodo_uzb Cyr"/>
          <w:sz w:val="28"/>
          <w:szCs w:val="28"/>
        </w:rPr>
        <w:t>Миллий манфаатлар. Тахдидлар. Ички хавфлар. Ташқи хавфлар. Бошқарув органлари. Давлат. Жамият. Ички сиёсат. Ташқи сиёсат. Инсонпарварлик тамойиллари.</w:t>
      </w:r>
    </w:p>
    <w:p w:rsidR="00357B46" w:rsidRDefault="00357B46" w:rsidP="00357B46">
      <w:pPr>
        <w:pStyle w:val="8"/>
        <w:outlineLvl w:val="7"/>
      </w:pPr>
    </w:p>
    <w:p w:rsidR="00357B46" w:rsidRDefault="00357B46" w:rsidP="00357B46">
      <w:pPr>
        <w:pStyle w:val="8"/>
        <w:outlineLvl w:val="7"/>
        <w:rPr>
          <w:rFonts w:ascii="Bodo_uzb Cyr" w:hAnsi="Bodo_uzb Cyr" w:cs="Bodo_uzb Cyr"/>
        </w:rPr>
      </w:pPr>
      <w:r>
        <w:rPr>
          <w:rFonts w:ascii="Bodo_uzb Cyr" w:hAnsi="Bodo_uzb Cyr" w:cs="Bodo_uzb Cyr"/>
        </w:rPr>
        <w:t>Асосий адабиётлар</w:t>
      </w:r>
    </w:p>
    <w:p w:rsidR="00357B46" w:rsidRDefault="00357B46" w:rsidP="00357B46"/>
    <w:p w:rsidR="00357B46" w:rsidRDefault="00357B46" w:rsidP="00357B46">
      <w:pPr>
        <w:pStyle w:val="21"/>
        <w:widowControl w:val="0"/>
        <w:numPr>
          <w:ilvl w:val="0"/>
          <w:numId w:val="3"/>
        </w:numPr>
        <w:jc w:val="both"/>
        <w:rPr>
          <w:rFonts w:ascii="Bodo_uzb Cyr" w:hAnsi="Bodo_uzb Cyr" w:cs="Bodo_uzb Cyr"/>
          <w:b w:val="0"/>
          <w:bCs w:val="0"/>
          <w:lang w:val="ru-RU"/>
        </w:rPr>
      </w:pPr>
      <w:r>
        <w:rPr>
          <w:rFonts w:ascii="Bodo_uzb Cyr" w:hAnsi="Bodo_uzb Cyr" w:cs="Bodo_uzb Cyr"/>
          <w:b w:val="0"/>
          <w:bCs w:val="0"/>
          <w:lang w:val="ru-RU"/>
        </w:rPr>
        <w:t>И.А. Каримов</w:t>
      </w:r>
      <w:r>
        <w:rPr>
          <w:rFonts w:ascii="Bodo_uzb" w:hAnsi="Bodo_uzb" w:cs="Bodo_uzb"/>
          <w:b w:val="0"/>
          <w:bCs w:val="0"/>
          <w:noProof w:val="0"/>
          <w:lang w:val="ru-RU"/>
        </w:rPr>
        <w:t xml:space="preserve"> </w:t>
      </w:r>
      <w:r>
        <w:rPr>
          <w:rFonts w:ascii="Bodo_uzb Cyr" w:hAnsi="Bodo_uzb Cyr" w:cs="Bodo_uzb Cyr"/>
          <w:b w:val="0"/>
          <w:bCs w:val="0"/>
          <w:lang w:val="ru-RU"/>
        </w:rPr>
        <w:t>Ўзбекистонда демократик ўзгаришларни янада чуқурлаштиришни асосий йўналишлари ва Ўзбекистонда фуқаролик жамияти асосларини шакллантириш. Ўзбекистон Республикаси Президентининг маърузаси. “Халқ сўзи”, 30 август 2002 йил.</w:t>
      </w:r>
    </w:p>
    <w:p w:rsidR="00357B46" w:rsidRDefault="00357B46" w:rsidP="00357B46">
      <w:pPr>
        <w:ind w:firstLine="426"/>
        <w:jc w:val="both"/>
        <w:rPr>
          <w:rFonts w:ascii="Bodo_uzb Cyr" w:hAnsi="Bodo_uzb Cyr" w:cs="Bodo_uzb Cyr"/>
          <w:sz w:val="28"/>
          <w:szCs w:val="28"/>
        </w:rPr>
      </w:pPr>
      <w:r>
        <w:rPr>
          <w:rFonts w:ascii="Bodo_uzb Cyr" w:hAnsi="Bodo_uzb Cyr" w:cs="Bodo_uzb Cyr"/>
          <w:sz w:val="28"/>
          <w:szCs w:val="28"/>
        </w:rPr>
        <w:t>2. Ишмуҳамедов А.Э. Иқтисодий хавфсизлик. Ўқув қўлланмаТ.: ТДИУ, 2004</w:t>
      </w:r>
    </w:p>
    <w:p w:rsidR="00357B46" w:rsidRDefault="00357B46" w:rsidP="00357B46">
      <w:pPr>
        <w:pStyle w:val="21"/>
        <w:widowControl w:val="0"/>
        <w:ind w:left="360" w:firstLine="0"/>
        <w:jc w:val="both"/>
        <w:rPr>
          <w:rFonts w:ascii="Bodo_uzb" w:hAnsi="Bodo_uzb" w:cs="Bodo_uzb"/>
          <w:b w:val="0"/>
          <w:bCs w:val="0"/>
          <w:noProof w:val="0"/>
          <w:lang w:val="ru-RU"/>
        </w:rPr>
      </w:pPr>
      <w:r>
        <w:rPr>
          <w:b w:val="0"/>
          <w:bCs w:val="0"/>
          <w:noProof w:val="0"/>
          <w:lang w:val="ru-RU"/>
        </w:rPr>
        <w:t xml:space="preserve">3. </w:t>
      </w:r>
      <w:r>
        <w:rPr>
          <w:rFonts w:ascii="Bodo_uzb Cyr" w:hAnsi="Bodo_uzb Cyr" w:cs="Bodo_uzb Cyr"/>
          <w:b w:val="0"/>
          <w:bCs w:val="0"/>
          <w:lang w:val="ru-RU"/>
        </w:rPr>
        <w:t xml:space="preserve">Тухлиев Н., Кременцова А., Ўзбекистон Республикаси </w:t>
      </w:r>
      <w:r>
        <w:rPr>
          <w:rFonts w:ascii="Bodo_uzb Cyr" w:hAnsi="Bodo_uzb Cyr" w:cs="Bodo_uzb Cyr"/>
          <w:b w:val="0"/>
          <w:bCs w:val="0"/>
          <w:lang w:val="ru-RU"/>
        </w:rPr>
        <w:lastRenderedPageBreak/>
        <w:t>энциклопедик маълумотномаси. “Ўзбекистон миллий энциклопедияси”. Давлат илмий нашриёти., Т., 2002.</w:t>
      </w:r>
    </w:p>
    <w:p w:rsidR="00357B46" w:rsidRPr="00D47AB9" w:rsidRDefault="00357B46" w:rsidP="00357B46">
      <w:pPr>
        <w:pStyle w:val="21"/>
        <w:widowControl w:val="0"/>
        <w:ind w:left="360" w:firstLine="0"/>
        <w:jc w:val="both"/>
        <w:rPr>
          <w:rFonts w:ascii="Bodo_uzb" w:hAnsi="Bodo_uzb" w:cs="Bodo_uzb"/>
          <w:b w:val="0"/>
          <w:bCs w:val="0"/>
          <w:noProof w:val="0"/>
          <w:lang w:val="ru-RU"/>
        </w:rPr>
      </w:pPr>
      <w:r w:rsidRPr="00D47AB9">
        <w:rPr>
          <w:rFonts w:ascii="Bodo_uzb" w:hAnsi="Bodo_uzb" w:cs="Bodo_uzb"/>
          <w:b w:val="0"/>
          <w:bCs w:val="0"/>
          <w:noProof w:val="0"/>
          <w:lang w:val="ru-RU"/>
        </w:rPr>
        <w:t xml:space="preserve">4.  </w:t>
      </w:r>
      <w:r>
        <w:rPr>
          <w:rFonts w:ascii="Bodo_uzb" w:hAnsi="Bodo_uzb" w:cs="Bodo_uzb"/>
          <w:b w:val="0"/>
          <w:bCs w:val="0"/>
          <w:noProof w:val="0"/>
        </w:rPr>
        <w:t>www</w:t>
      </w:r>
      <w:r w:rsidRPr="00D47AB9">
        <w:rPr>
          <w:rFonts w:ascii="Bodo_uzb" w:hAnsi="Bodo_uzb" w:cs="Bodo_uzb"/>
          <w:b w:val="0"/>
          <w:bCs w:val="0"/>
          <w:noProof w:val="0"/>
          <w:lang w:val="ru-RU"/>
        </w:rPr>
        <w:t xml:space="preserve">. </w:t>
      </w:r>
      <w:r>
        <w:rPr>
          <w:rFonts w:ascii="Bodo_uzb" w:hAnsi="Bodo_uzb" w:cs="Bodo_uzb"/>
          <w:b w:val="0"/>
          <w:bCs w:val="0"/>
          <w:noProof w:val="0"/>
        </w:rPr>
        <w:t>uran</w:t>
      </w:r>
      <w:r w:rsidRPr="00D47AB9">
        <w:rPr>
          <w:rFonts w:ascii="Bodo_uzb" w:hAnsi="Bodo_uzb" w:cs="Bodo_uzb"/>
          <w:b w:val="0"/>
          <w:bCs w:val="0"/>
          <w:noProof w:val="0"/>
          <w:lang w:val="ru-RU"/>
        </w:rPr>
        <w:t xml:space="preserve">. </w:t>
      </w:r>
      <w:r>
        <w:rPr>
          <w:rFonts w:ascii="Bodo_uzb" w:hAnsi="Bodo_uzb" w:cs="Bodo_uzb"/>
          <w:b w:val="0"/>
          <w:bCs w:val="0"/>
          <w:noProof w:val="0"/>
        </w:rPr>
        <w:t>donetsk</w:t>
      </w:r>
      <w:r w:rsidRPr="00D47AB9">
        <w:rPr>
          <w:rFonts w:ascii="Bodo_uzb" w:hAnsi="Bodo_uzb" w:cs="Bodo_uzb"/>
          <w:b w:val="0"/>
          <w:bCs w:val="0"/>
          <w:noProof w:val="0"/>
          <w:lang w:val="ru-RU"/>
        </w:rPr>
        <w:t>.</w:t>
      </w:r>
      <w:r>
        <w:rPr>
          <w:rFonts w:ascii="Bodo_uzb" w:hAnsi="Bodo_uzb" w:cs="Bodo_uzb"/>
          <w:b w:val="0"/>
          <w:bCs w:val="0"/>
          <w:noProof w:val="0"/>
        </w:rPr>
        <w:t>ua</w:t>
      </w:r>
      <w:r w:rsidRPr="00D47AB9">
        <w:rPr>
          <w:rFonts w:ascii="Bodo_uzb" w:hAnsi="Bodo_uzb" w:cs="Bodo_uzb"/>
          <w:b w:val="0"/>
          <w:bCs w:val="0"/>
          <w:noProof w:val="0"/>
          <w:lang w:val="ru-RU"/>
        </w:rPr>
        <w:t xml:space="preserve"> ~</w:t>
      </w:r>
      <w:r>
        <w:rPr>
          <w:rFonts w:ascii="Bodo_uzb" w:hAnsi="Bodo_uzb" w:cs="Bodo_uzb"/>
          <w:b w:val="0"/>
          <w:bCs w:val="0"/>
          <w:noProof w:val="0"/>
        </w:rPr>
        <w:t>masters</w:t>
      </w:r>
      <w:r w:rsidRPr="00D47AB9">
        <w:rPr>
          <w:rFonts w:ascii="Bodo_uzb" w:hAnsi="Bodo_uzb" w:cs="Bodo_uzb"/>
          <w:b w:val="0"/>
          <w:bCs w:val="0"/>
          <w:noProof w:val="0"/>
          <w:lang w:val="ru-RU"/>
        </w:rPr>
        <w:t xml:space="preserve"> 2002 </w:t>
      </w:r>
      <w:r>
        <w:rPr>
          <w:rFonts w:ascii="Bodo_uzb" w:hAnsi="Bodo_uzb" w:cs="Bodo_uzb"/>
          <w:b w:val="0"/>
          <w:bCs w:val="0"/>
          <w:noProof w:val="0"/>
        </w:rPr>
        <w:t>fem</w:t>
      </w:r>
      <w:r w:rsidRPr="00D47AB9">
        <w:rPr>
          <w:rFonts w:ascii="Bodo_uzb" w:hAnsi="Bodo_uzb" w:cs="Bodo_uzb"/>
          <w:b w:val="0"/>
          <w:bCs w:val="0"/>
          <w:noProof w:val="0"/>
          <w:lang w:val="ru-RU"/>
        </w:rPr>
        <w:t xml:space="preserve"> </w:t>
      </w:r>
      <w:r>
        <w:rPr>
          <w:rFonts w:ascii="Bodo_uzb" w:hAnsi="Bodo_uzb" w:cs="Bodo_uzb"/>
          <w:b w:val="0"/>
          <w:bCs w:val="0"/>
          <w:noProof w:val="0"/>
        </w:rPr>
        <w:t>borodina</w:t>
      </w:r>
      <w:r w:rsidRPr="00D47AB9">
        <w:rPr>
          <w:rFonts w:ascii="Bodo_uzb" w:hAnsi="Bodo_uzb" w:cs="Bodo_uzb"/>
          <w:b w:val="0"/>
          <w:bCs w:val="0"/>
          <w:noProof w:val="0"/>
          <w:lang w:val="ru-RU"/>
        </w:rPr>
        <w:t xml:space="preserve"> </w:t>
      </w:r>
      <w:r>
        <w:rPr>
          <w:rFonts w:ascii="Bodo_uzb" w:hAnsi="Bodo_uzb" w:cs="Bodo_uzb"/>
          <w:b w:val="0"/>
          <w:bCs w:val="0"/>
          <w:noProof w:val="0"/>
        </w:rPr>
        <w:t>library</w:t>
      </w:r>
      <w:r w:rsidRPr="00D47AB9">
        <w:rPr>
          <w:rFonts w:ascii="Bodo_uzb" w:hAnsi="Bodo_uzb" w:cs="Bodo_uzb"/>
          <w:b w:val="0"/>
          <w:bCs w:val="0"/>
          <w:noProof w:val="0"/>
          <w:lang w:val="ru-RU"/>
        </w:rPr>
        <w:t xml:space="preserve"> </w:t>
      </w:r>
      <w:r>
        <w:rPr>
          <w:rFonts w:ascii="Bodo_uzb" w:hAnsi="Bodo_uzb" w:cs="Bodo_uzb"/>
          <w:b w:val="0"/>
          <w:bCs w:val="0"/>
          <w:noProof w:val="0"/>
        </w:rPr>
        <w:t>lib</w:t>
      </w:r>
      <w:r w:rsidRPr="00D47AB9">
        <w:rPr>
          <w:rFonts w:ascii="Bodo_uzb" w:hAnsi="Bodo_uzb" w:cs="Bodo_uzb"/>
          <w:b w:val="0"/>
          <w:bCs w:val="0"/>
          <w:noProof w:val="0"/>
          <w:lang w:val="ru-RU"/>
        </w:rPr>
        <w:t>5.</w:t>
      </w:r>
      <w:r>
        <w:rPr>
          <w:rFonts w:ascii="Bodo_uzb" w:hAnsi="Bodo_uzb" w:cs="Bodo_uzb"/>
          <w:b w:val="0"/>
          <w:bCs w:val="0"/>
          <w:noProof w:val="0"/>
        </w:rPr>
        <w:t>htm</w:t>
      </w:r>
      <w:r w:rsidRPr="00D47AB9">
        <w:rPr>
          <w:rFonts w:ascii="Bodo_uzb" w:hAnsi="Bodo_uzb" w:cs="Bodo_uzb"/>
          <w:b w:val="0"/>
          <w:bCs w:val="0"/>
          <w:noProof w:val="0"/>
          <w:lang w:val="ru-RU"/>
        </w:rPr>
        <w:t>.</w:t>
      </w:r>
    </w:p>
    <w:p w:rsidR="00357B46" w:rsidRPr="00D47AB9" w:rsidRDefault="00357B46" w:rsidP="00357B46">
      <w:pPr>
        <w:rPr>
          <w:sz w:val="28"/>
          <w:szCs w:val="28"/>
        </w:rPr>
      </w:pPr>
    </w:p>
    <w:p w:rsidR="00357B46" w:rsidRPr="00D47AB9" w:rsidRDefault="00357B46" w:rsidP="00357B46">
      <w:pPr>
        <w:rPr>
          <w:sz w:val="20"/>
          <w:szCs w:val="20"/>
        </w:rPr>
      </w:pPr>
    </w:p>
    <w:p w:rsidR="00357B46" w:rsidRPr="00D47AB9" w:rsidRDefault="00357B46" w:rsidP="00357B46">
      <w:pPr>
        <w:pStyle w:val="a3"/>
        <w:jc w:val="center"/>
        <w:rPr>
          <w:rFonts w:ascii="Bodo_uzb" w:hAnsi="Bodo_uzb" w:cs="Bodo_uzb"/>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panose1 w:val="00000000000000000000"/>
    <w:charset w:val="00"/>
    <w:family w:val="auto"/>
    <w:notTrueType/>
    <w:pitch w:val="variable"/>
    <w:sig w:usb0="00000003" w:usb1="00000000" w:usb2="00000000" w:usb3="00000000" w:csb0="00000001"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Bodo_uzb Cyr">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732E76"/>
    <w:multiLevelType w:val="multilevel"/>
    <w:tmpl w:val="20C4476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3957009E"/>
    <w:multiLevelType w:val="singleLevel"/>
    <w:tmpl w:val="949CD3C0"/>
    <w:lvl w:ilvl="0">
      <w:start w:val="8"/>
      <w:numFmt w:val="bullet"/>
      <w:lvlText w:val="-"/>
      <w:lvlJc w:val="left"/>
      <w:pPr>
        <w:tabs>
          <w:tab w:val="num" w:pos="1185"/>
        </w:tabs>
        <w:ind w:left="1185" w:hanging="465"/>
      </w:pPr>
      <w:rPr>
        <w:rFonts w:hint="default"/>
      </w:rPr>
    </w:lvl>
  </w:abstractNum>
  <w:abstractNum w:abstractNumId="2">
    <w:nsid w:val="4EE57E5D"/>
    <w:multiLevelType w:val="multilevel"/>
    <w:tmpl w:val="65EA35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46"/>
    <w:rsid w:val="00357B46"/>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7B46"/>
    <w:pPr>
      <w:autoSpaceDE w:val="0"/>
      <w:autoSpaceDN w:val="0"/>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
    <w:name w:val="заголовок 8"/>
    <w:basedOn w:val="a"/>
    <w:next w:val="a"/>
    <w:uiPriority w:val="99"/>
    <w:rsid w:val="00357B46"/>
    <w:pPr>
      <w:keepNext/>
      <w:ind w:firstLine="720"/>
      <w:jc w:val="center"/>
    </w:pPr>
    <w:rPr>
      <w:rFonts w:ascii="Bodo_uzb" w:hAnsi="Bodo_uzb" w:cs="Bodo_uzb"/>
      <w:b/>
      <w:bCs/>
      <w:sz w:val="28"/>
      <w:szCs w:val="28"/>
    </w:rPr>
  </w:style>
  <w:style w:type="paragraph" w:styleId="2">
    <w:name w:val="Body Text 2"/>
    <w:basedOn w:val="a"/>
    <w:link w:val="20"/>
    <w:uiPriority w:val="99"/>
    <w:rsid w:val="00357B46"/>
    <w:pPr>
      <w:overflowPunct w:val="0"/>
      <w:adjustRightInd w:val="0"/>
      <w:spacing w:line="360" w:lineRule="auto"/>
      <w:ind w:left="851" w:hanging="851"/>
      <w:jc w:val="both"/>
      <w:textAlignment w:val="baseline"/>
    </w:pPr>
    <w:rPr>
      <w:rFonts w:ascii="Bodo_uzb" w:hAnsi="Bodo_uzb" w:cs="Bodo_uzb"/>
      <w:sz w:val="28"/>
      <w:szCs w:val="28"/>
    </w:rPr>
  </w:style>
  <w:style w:type="character" w:customStyle="1" w:styleId="20">
    <w:name w:val="Основной текст 2 Знак"/>
    <w:basedOn w:val="a0"/>
    <w:link w:val="2"/>
    <w:uiPriority w:val="99"/>
    <w:rsid w:val="00357B46"/>
    <w:rPr>
      <w:rFonts w:ascii="Bodo_uzb" w:eastAsia="Times New Roman" w:hAnsi="Bodo_uzb" w:cs="Bodo_uzb"/>
      <w:sz w:val="28"/>
      <w:szCs w:val="28"/>
      <w:lang w:val="ru-RU" w:eastAsia="ru-RU"/>
    </w:rPr>
  </w:style>
  <w:style w:type="paragraph" w:styleId="a3">
    <w:name w:val="Body Text"/>
    <w:basedOn w:val="a"/>
    <w:link w:val="a4"/>
    <w:uiPriority w:val="99"/>
    <w:rsid w:val="00357B46"/>
    <w:pPr>
      <w:jc w:val="both"/>
    </w:pPr>
    <w:rPr>
      <w:sz w:val="28"/>
      <w:szCs w:val="28"/>
    </w:rPr>
  </w:style>
  <w:style w:type="character" w:customStyle="1" w:styleId="a4">
    <w:name w:val="Основной текст Знак"/>
    <w:basedOn w:val="a0"/>
    <w:link w:val="a3"/>
    <w:uiPriority w:val="99"/>
    <w:rsid w:val="00357B46"/>
    <w:rPr>
      <w:rFonts w:ascii="Times New Roman" w:eastAsia="Times New Roman" w:hAnsi="Times New Roman" w:cs="Times New Roman"/>
      <w:sz w:val="28"/>
      <w:szCs w:val="28"/>
      <w:lang w:val="ru-RU" w:eastAsia="ru-RU"/>
    </w:rPr>
  </w:style>
  <w:style w:type="paragraph" w:styleId="21">
    <w:name w:val="Body Text Indent 2"/>
    <w:basedOn w:val="a"/>
    <w:link w:val="22"/>
    <w:uiPriority w:val="99"/>
    <w:rsid w:val="00357B46"/>
    <w:pPr>
      <w:ind w:firstLine="720"/>
      <w:jc w:val="center"/>
    </w:pPr>
    <w:rPr>
      <w:rFonts w:ascii="BalticaUzbek" w:hAnsi="BalticaUzbek" w:cs="BalticaUzbek"/>
      <w:b/>
      <w:bCs/>
      <w:noProof/>
      <w:sz w:val="28"/>
      <w:szCs w:val="28"/>
      <w:lang w:val="en-US"/>
    </w:rPr>
  </w:style>
  <w:style w:type="character" w:customStyle="1" w:styleId="22">
    <w:name w:val="Основной текст с отступом 2 Знак"/>
    <w:basedOn w:val="a0"/>
    <w:link w:val="21"/>
    <w:uiPriority w:val="99"/>
    <w:rsid w:val="00357B46"/>
    <w:rPr>
      <w:rFonts w:ascii="BalticaUzbek" w:eastAsia="Times New Roman" w:hAnsi="BalticaUzbek" w:cs="BalticaUzbek"/>
      <w:b/>
      <w:bCs/>
      <w:noProo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7B46"/>
    <w:pPr>
      <w:autoSpaceDE w:val="0"/>
      <w:autoSpaceDN w:val="0"/>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
    <w:name w:val="заголовок 8"/>
    <w:basedOn w:val="a"/>
    <w:next w:val="a"/>
    <w:uiPriority w:val="99"/>
    <w:rsid w:val="00357B46"/>
    <w:pPr>
      <w:keepNext/>
      <w:ind w:firstLine="720"/>
      <w:jc w:val="center"/>
    </w:pPr>
    <w:rPr>
      <w:rFonts w:ascii="Bodo_uzb" w:hAnsi="Bodo_uzb" w:cs="Bodo_uzb"/>
      <w:b/>
      <w:bCs/>
      <w:sz w:val="28"/>
      <w:szCs w:val="28"/>
    </w:rPr>
  </w:style>
  <w:style w:type="paragraph" w:styleId="2">
    <w:name w:val="Body Text 2"/>
    <w:basedOn w:val="a"/>
    <w:link w:val="20"/>
    <w:uiPriority w:val="99"/>
    <w:rsid w:val="00357B46"/>
    <w:pPr>
      <w:overflowPunct w:val="0"/>
      <w:adjustRightInd w:val="0"/>
      <w:spacing w:line="360" w:lineRule="auto"/>
      <w:ind w:left="851" w:hanging="851"/>
      <w:jc w:val="both"/>
      <w:textAlignment w:val="baseline"/>
    </w:pPr>
    <w:rPr>
      <w:rFonts w:ascii="Bodo_uzb" w:hAnsi="Bodo_uzb" w:cs="Bodo_uzb"/>
      <w:sz w:val="28"/>
      <w:szCs w:val="28"/>
    </w:rPr>
  </w:style>
  <w:style w:type="character" w:customStyle="1" w:styleId="20">
    <w:name w:val="Основной текст 2 Знак"/>
    <w:basedOn w:val="a0"/>
    <w:link w:val="2"/>
    <w:uiPriority w:val="99"/>
    <w:rsid w:val="00357B46"/>
    <w:rPr>
      <w:rFonts w:ascii="Bodo_uzb" w:eastAsia="Times New Roman" w:hAnsi="Bodo_uzb" w:cs="Bodo_uzb"/>
      <w:sz w:val="28"/>
      <w:szCs w:val="28"/>
      <w:lang w:val="ru-RU" w:eastAsia="ru-RU"/>
    </w:rPr>
  </w:style>
  <w:style w:type="paragraph" w:styleId="a3">
    <w:name w:val="Body Text"/>
    <w:basedOn w:val="a"/>
    <w:link w:val="a4"/>
    <w:uiPriority w:val="99"/>
    <w:rsid w:val="00357B46"/>
    <w:pPr>
      <w:jc w:val="both"/>
    </w:pPr>
    <w:rPr>
      <w:sz w:val="28"/>
      <w:szCs w:val="28"/>
    </w:rPr>
  </w:style>
  <w:style w:type="character" w:customStyle="1" w:styleId="a4">
    <w:name w:val="Основной текст Знак"/>
    <w:basedOn w:val="a0"/>
    <w:link w:val="a3"/>
    <w:uiPriority w:val="99"/>
    <w:rsid w:val="00357B46"/>
    <w:rPr>
      <w:rFonts w:ascii="Times New Roman" w:eastAsia="Times New Roman" w:hAnsi="Times New Roman" w:cs="Times New Roman"/>
      <w:sz w:val="28"/>
      <w:szCs w:val="28"/>
      <w:lang w:val="ru-RU" w:eastAsia="ru-RU"/>
    </w:rPr>
  </w:style>
  <w:style w:type="paragraph" w:styleId="21">
    <w:name w:val="Body Text Indent 2"/>
    <w:basedOn w:val="a"/>
    <w:link w:val="22"/>
    <w:uiPriority w:val="99"/>
    <w:rsid w:val="00357B46"/>
    <w:pPr>
      <w:ind w:firstLine="720"/>
      <w:jc w:val="center"/>
    </w:pPr>
    <w:rPr>
      <w:rFonts w:ascii="BalticaUzbek" w:hAnsi="BalticaUzbek" w:cs="BalticaUzbek"/>
      <w:b/>
      <w:bCs/>
      <w:noProof/>
      <w:sz w:val="28"/>
      <w:szCs w:val="28"/>
      <w:lang w:val="en-US"/>
    </w:rPr>
  </w:style>
  <w:style w:type="character" w:customStyle="1" w:styleId="22">
    <w:name w:val="Основной текст с отступом 2 Знак"/>
    <w:basedOn w:val="a0"/>
    <w:link w:val="21"/>
    <w:uiPriority w:val="99"/>
    <w:rsid w:val="00357B46"/>
    <w:rPr>
      <w:rFonts w:ascii="BalticaUzbek" w:eastAsia="Times New Roman" w:hAnsi="BalticaUzbek" w:cs="BalticaUzbek"/>
      <w:b/>
      <w:bCs/>
      <w:noProo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2017</Words>
  <Characters>11502</Characters>
  <Application>Microsoft Office Word</Application>
  <DocSecurity>0</DocSecurity>
  <Lines>95</Lines>
  <Paragraphs>26</Paragraphs>
  <ScaleCrop>false</ScaleCrop>
  <Company>Home</Company>
  <LinksUpToDate>false</LinksUpToDate>
  <CharactersWithSpaces>13493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2012-11-05T05:34:00Z</dcterms:created>
  <dcterms:modified xsi:type="dcterms:W3CDTF">2012-11-05T05:34:00Z</dcterms:modified>
</cp:coreProperties>
</file>